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 w:cs="Times New Roman"/>
          <w:b/>
          <w:color w:val="7030A0"/>
          <w:sz w:val="24"/>
          <w:szCs w:val="24"/>
          <w:lang w:eastAsia="ru-RU"/>
        </w:rPr>
        <w:id w:val="1278519715"/>
        <w:docPartObj>
          <w:docPartGallery w:val="Cover Pages"/>
          <w:docPartUnique/>
        </w:docPartObj>
      </w:sdtPr>
      <w:sdtEndPr/>
      <w:sdtContent>
        <w:p w:rsidR="00351C34" w:rsidRPr="001464A3" w:rsidRDefault="00351C34" w:rsidP="001464A3">
          <w:pPr>
            <w:rPr>
              <w:rFonts w:eastAsia="Times New Roman" w:cs="Times New Roman"/>
              <w:b/>
              <w:color w:val="7030A0"/>
              <w:sz w:val="24"/>
              <w:szCs w:val="24"/>
              <w:lang w:eastAsia="ru-RU"/>
            </w:rPr>
          </w:pPr>
          <w:r w:rsidRPr="00351C34">
            <w:rPr>
              <w:rFonts w:eastAsia="Times New Roman" w:cs="Times New Roman"/>
              <w:b/>
              <w:noProof/>
              <w:color w:val="7030A0"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1477988" wp14:editId="7E0E144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0"/>
                                      <w:szCs w:val="20"/>
                                    </w:rPr>
                                    <w:alias w:val="Адрес"/>
                                    <w:id w:val="1243222047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9D40DE" w:rsidRDefault="009D40DE">
                                      <w:pPr>
                                        <w:pStyle w:val="a3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105FBF">
                                        <w:rPr>
                                          <w:color w:val="EEECE1" w:themeColor="background2"/>
                                          <w:spacing w:val="60"/>
                                          <w:sz w:val="20"/>
                                          <w:szCs w:val="20"/>
                                        </w:rPr>
                                        <w:t xml:space="preserve">Омская область, Усть-Ишимский район, с.Большая Тава, </w:t>
                                      </w:r>
                                      <w:proofErr w:type="spellStart"/>
                                      <w:r w:rsidRPr="00105FBF">
                                        <w:rPr>
                                          <w:color w:val="EEECE1" w:themeColor="background2"/>
                                          <w:spacing w:val="60"/>
                                          <w:sz w:val="20"/>
                                          <w:szCs w:val="20"/>
                                        </w:rPr>
                                        <w:t>ул</w:t>
                                      </w:r>
                                      <w:proofErr w:type="gramStart"/>
                                      <w:r w:rsidRPr="00105FBF">
                                        <w:rPr>
                                          <w:color w:val="EEECE1" w:themeColor="background2"/>
                                          <w:spacing w:val="60"/>
                                          <w:sz w:val="20"/>
                                          <w:szCs w:val="20"/>
                                        </w:rPr>
                                        <w:t>.Ц</w:t>
                                      </w:r>
                                      <w:proofErr w:type="gramEnd"/>
                                      <w:r w:rsidRPr="00105FBF">
                                        <w:rPr>
                                          <w:color w:val="EEECE1" w:themeColor="background2"/>
                                          <w:spacing w:val="60"/>
                                          <w:sz w:val="20"/>
                                          <w:szCs w:val="20"/>
                                        </w:rPr>
                                        <w:t>ентральная</w:t>
                                      </w:r>
                                      <w:proofErr w:type="spellEnd"/>
                                      <w:r w:rsidRPr="00105FBF">
                                        <w:rPr>
                                          <w:color w:val="EEECE1" w:themeColor="background2"/>
                                          <w:spacing w:val="60"/>
                                          <w:sz w:val="20"/>
                                          <w:szCs w:val="20"/>
                                        </w:rPr>
                                        <w:t xml:space="preserve"> 29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Год"/>
                                    <w:id w:val="-101446132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D40DE" w:rsidRPr="00351C34" w:rsidRDefault="009D40DE">
                                      <w:pPr>
                                        <w:pStyle w:val="a3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351C34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>2016-2017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204385483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D40DE" w:rsidRDefault="009D40DE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Годовой план работы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163211823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D40DE" w:rsidRDefault="009D40D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id w:val="85030424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D40DE" w:rsidRDefault="009D40DE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0DE" w:rsidRDefault="009D40DE" w:rsidP="00351C34">
                                  <w:pPr>
                                    <w:pStyle w:val="a3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МБДОУ «Большетавинский детский сад»</w:t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0"/>
                                <w:szCs w:val="20"/>
                              </w:rPr>
                              <w:alias w:val="Адрес"/>
                              <w:id w:val="1243222047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9D40DE" w:rsidRDefault="009D40DE">
                                <w:pPr>
                                  <w:pStyle w:val="a3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105FBF">
                                  <w:rPr>
                                    <w:color w:val="EEECE1" w:themeColor="background2"/>
                                    <w:spacing w:val="60"/>
                                    <w:sz w:val="20"/>
                                    <w:szCs w:val="20"/>
                                  </w:rPr>
                                  <w:t xml:space="preserve">Омская область, Усть-Ишимский район, с.Большая Тава, </w:t>
                                </w:r>
                                <w:proofErr w:type="spellStart"/>
                                <w:r w:rsidRPr="00105FBF">
                                  <w:rPr>
                                    <w:color w:val="EEECE1" w:themeColor="background2"/>
                                    <w:spacing w:val="60"/>
                                    <w:sz w:val="20"/>
                                    <w:szCs w:val="20"/>
                                  </w:rPr>
                                  <w:t>ул</w:t>
                                </w:r>
                                <w:proofErr w:type="gramStart"/>
                                <w:r w:rsidRPr="00105FBF">
                                  <w:rPr>
                                    <w:color w:val="EEECE1" w:themeColor="background2"/>
                                    <w:spacing w:val="60"/>
                                    <w:sz w:val="20"/>
                                    <w:szCs w:val="20"/>
                                  </w:rPr>
                                  <w:t>.Ц</w:t>
                                </w:r>
                                <w:proofErr w:type="gramEnd"/>
                                <w:r w:rsidRPr="00105FBF">
                                  <w:rPr>
                                    <w:color w:val="EEECE1" w:themeColor="background2"/>
                                    <w:spacing w:val="60"/>
                                    <w:sz w:val="20"/>
                                    <w:szCs w:val="20"/>
                                  </w:rPr>
                                  <w:t>ентральная</w:t>
                                </w:r>
                                <w:proofErr w:type="spellEnd"/>
                                <w:r w:rsidRPr="00105FBF">
                                  <w:rPr>
                                    <w:color w:val="EEECE1" w:themeColor="background2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29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2"/>
                                <w:szCs w:val="52"/>
                              </w:rPr>
                              <w:alias w:val="Год"/>
                              <w:id w:val="-101446132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D40DE" w:rsidRPr="00351C34" w:rsidRDefault="009D40DE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2"/>
                                    <w:szCs w:val="52"/>
                                  </w:rPr>
                                </w:pPr>
                                <w:r w:rsidRPr="00351C34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20438548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9D40DE" w:rsidRDefault="009D40DE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Годовой план работы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116321182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9D40DE" w:rsidRDefault="009D40D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id w:val="85030424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D40DE" w:rsidRDefault="009D40DE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9D40DE" w:rsidRDefault="009D40DE" w:rsidP="00351C34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МБДОУ «Большетавинский детский сад»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eastAsia="Times New Roman" w:cs="Times New Roman"/>
              <w:b/>
              <w:color w:val="7030A0"/>
              <w:sz w:val="24"/>
              <w:szCs w:val="24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279F1" w:rsidRPr="00351C34" w:rsidRDefault="00D279F1" w:rsidP="00D279F1">
      <w:pPr>
        <w:autoSpaceDN w:val="0"/>
        <w:spacing w:before="120" w:after="120" w:line="240" w:lineRule="auto"/>
        <w:ind w:right="120"/>
        <w:textAlignment w:val="top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351C34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lastRenderedPageBreak/>
        <w:t>Содержание</w:t>
      </w:r>
    </w:p>
    <w:p w:rsidR="00D279F1" w:rsidRPr="009D40DE" w:rsidRDefault="009D40DE" w:rsidP="009D40DE">
      <w:pPr>
        <w:autoSpaceDN w:val="0"/>
        <w:spacing w:before="120" w:after="120" w:line="240" w:lineRule="auto"/>
        <w:ind w:right="12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1.</w:t>
      </w:r>
      <w:r w:rsidR="00D279F1" w:rsidRP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ОРГАНИЗАЦИОННО-УПРАВЛЕНЧЕСКИЙ</w:t>
      </w: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>1.1.1. Общее собрание ДОУ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1.1.2. Педагогический совет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1.1.3. Собрание трудового коллектива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1.2. Работа с кадрами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1.2.1. Повышение квалификации педагогических кадров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1.2.2. Аттестация педагогических кадров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1.2.3. Совещание  при заведующем ДОУ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2.</w:t>
      </w:r>
      <w:r w:rsidRPr="00351C34">
        <w:rPr>
          <w:rFonts w:eastAsia="Times New Roman" w:cs="Times New Roman"/>
          <w:b/>
          <w:color w:val="7030A0"/>
          <w:sz w:val="24"/>
          <w:szCs w:val="24"/>
          <w:lang w:eastAsia="ru-RU"/>
        </w:rPr>
        <w:t>ОРГАНИЗАЦИОННО-ПЕДАГОГИЧЕСКАЯ РАБОТА</w:t>
      </w:r>
      <w:r w:rsidRPr="00351C34">
        <w:rPr>
          <w:rFonts w:eastAsia="Times New Roman" w:cs="Times New Roman"/>
          <w:color w:val="7030A0"/>
          <w:sz w:val="24"/>
          <w:szCs w:val="24"/>
          <w:lang w:eastAsia="ru-RU"/>
        </w:rPr>
        <w:t> 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2.1. Развлекательно-досуговая деятельность детей.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2.2.  Выставки. 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3.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51C34">
        <w:rPr>
          <w:rFonts w:eastAsia="Times New Roman" w:cs="Times New Roman"/>
          <w:b/>
          <w:color w:val="7030A0"/>
          <w:sz w:val="24"/>
          <w:szCs w:val="24"/>
          <w:lang w:eastAsia="ru-RU"/>
        </w:rPr>
        <w:t>ВЗАИМОСВЯЗЬ В РАБОТЕ ДОУ С СЕМЬЕЙ и СОЦИУМОМ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3.1. Педагогическое просвещение родителей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3.1.1 Информационно-справочные  стенды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3.1.2. Родительские собрания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3.1.3. Семинары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3.1.4. Консультации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3.2. Совместная деятельность образовательного учреждения и родителей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3.3. Взаимодействие с социумом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D40DE" w:rsidRP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4.</w:t>
      </w:r>
      <w:r w:rsid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КОНТРОЛЬ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4.1. Комплексный контроль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5.</w:t>
      </w:r>
      <w:r w:rsidRPr="00351C34">
        <w:rPr>
          <w:rFonts w:eastAsia="Times New Roman" w:cs="Times New Roman"/>
          <w:b/>
          <w:color w:val="7030A0"/>
          <w:sz w:val="24"/>
          <w:szCs w:val="24"/>
          <w:lang w:eastAsia="ru-RU"/>
        </w:rPr>
        <w:t>АДМИНИСТРАТИВНО-ХОЗЯЙСТВЕННАЯ РАБОТА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5.1. Обеспечение охраны труда и безопасности жизнедеятельности детей и сотрудников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br/>
        <w:t>5.2 .Укрепление материально-технической базы.</w:t>
      </w: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279F1" w:rsidRPr="00351C34" w:rsidRDefault="009D40DE" w:rsidP="009D40DE">
      <w:pPr>
        <w:autoSpaceDN w:val="0"/>
        <w:spacing w:before="120" w:after="120" w:line="240" w:lineRule="auto"/>
        <w:ind w:right="12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40DE">
        <w:rPr>
          <w:rFonts w:eastAsia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  </w:t>
      </w:r>
      <w:r w:rsidR="00D279F1" w:rsidRPr="009D40DE">
        <w:rPr>
          <w:rFonts w:eastAsia="Times New Roman" w:cs="Times New Roman"/>
          <w:b/>
          <w:color w:val="FF0000"/>
          <w:sz w:val="28"/>
          <w:szCs w:val="28"/>
          <w:lang w:eastAsia="ru-RU"/>
        </w:rPr>
        <w:t>Цель: </w:t>
      </w:r>
      <w:r w:rsidR="00D279F1" w:rsidRPr="009D40DE">
        <w:rPr>
          <w:rFonts w:eastAsia="Times New Roman" w:cs="Times New Roman"/>
          <w:b/>
          <w:color w:val="FF0000"/>
          <w:sz w:val="28"/>
          <w:szCs w:val="28"/>
          <w:lang w:eastAsia="ru-RU"/>
        </w:rPr>
        <w:br/>
      </w:r>
      <w:r w:rsidR="00D279F1" w:rsidRPr="00351C34">
        <w:rPr>
          <w:rFonts w:eastAsia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ребёнком дошкольного детства.</w:t>
      </w:r>
    </w:p>
    <w:p w:rsidR="00D279F1" w:rsidRPr="009D40DE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9D40DE">
        <w:rPr>
          <w:rFonts w:eastAsia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1.Организация  воспитательно-образовательного процесса в соответствии с ФГОС </w:t>
      </w:r>
      <w:proofErr w:type="gramStart"/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целях обновления дошкольного образования и достижения оптимального развития ребенка-дошкольника.</w:t>
      </w:r>
    </w:p>
    <w:p w:rsidR="00D279F1" w:rsidRPr="00351C34" w:rsidRDefault="00D279F1" w:rsidP="00D279F1">
      <w:pPr>
        <w:autoSpaceDN w:val="0"/>
        <w:spacing w:before="120" w:after="120" w:line="240" w:lineRule="auto"/>
        <w:ind w:right="12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2.</w:t>
      </w:r>
      <w:r w:rsidRPr="00351C34">
        <w:rPr>
          <w:rFonts w:eastAsia="Times New Roman" w:cs="Arial"/>
          <w:bCs/>
          <w:color w:val="000000"/>
          <w:sz w:val="32"/>
          <w:szCs w:val="20"/>
          <w:lang w:eastAsia="ru-RU"/>
        </w:rPr>
        <w:t xml:space="preserve"> </w:t>
      </w:r>
      <w:r w:rsidRPr="00351C34">
        <w:rPr>
          <w:rFonts w:eastAsia="Times New Roman" w:cs="Times New Roman"/>
          <w:bCs/>
          <w:color w:val="000000"/>
          <w:sz w:val="24"/>
          <w:szCs w:val="24"/>
          <w:lang w:eastAsia="ru-RU"/>
        </w:rPr>
        <w:t>Использовать активные формы методической работы</w:t>
      </w:r>
      <w:r w:rsidRPr="00351C3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открытые просмотры, участие педагогов в конкурсах профессионального мастерства; повышение квалификации на курсах, прохождение процедуры аттестации</w:t>
      </w:r>
    </w:p>
    <w:p w:rsidR="00D279F1" w:rsidRPr="009D40DE" w:rsidRDefault="009D40DE" w:rsidP="00D279F1">
      <w:pPr>
        <w:autoSpaceDN w:val="0"/>
        <w:spacing w:before="120" w:after="120" w:line="240" w:lineRule="auto"/>
        <w:ind w:left="120" w:right="120" w:firstLine="400"/>
        <w:jc w:val="center"/>
        <w:textAlignment w:val="top"/>
        <w:rPr>
          <w:rFonts w:eastAsia="Times New Roman" w:cs="Times New Roman"/>
          <w:color w:val="7030A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1.</w:t>
      </w:r>
      <w:r w:rsidR="00D279F1" w:rsidRPr="009D40DE">
        <w:rPr>
          <w:rFonts w:eastAsia="Times New Roman" w:cs="Times New Roman"/>
          <w:b/>
          <w:color w:val="7030A0"/>
          <w:sz w:val="24"/>
          <w:szCs w:val="24"/>
          <w:lang w:eastAsia="ru-RU"/>
        </w:rPr>
        <w:t>ОРГАНИЗАЦИОННО-УПРАВЛЕНЧЕСКИЙ</w:t>
      </w: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15199">
        <w:rPr>
          <w:rFonts w:eastAsia="Times New Roman" w:cs="Times New Roman"/>
          <w:color w:val="00B050"/>
          <w:sz w:val="24"/>
          <w:szCs w:val="24"/>
          <w:lang w:eastAsia="ru-RU"/>
        </w:rPr>
        <w:t>1</w:t>
      </w:r>
      <w:r w:rsidRPr="00215199">
        <w:rPr>
          <w:rFonts w:eastAsia="Times New Roman" w:cs="Times New Roman"/>
          <w:b/>
          <w:color w:val="00B050"/>
          <w:sz w:val="24"/>
          <w:szCs w:val="24"/>
          <w:lang w:eastAsia="ru-RU"/>
        </w:rPr>
        <w:t>.1. Заседания органов самоуправления</w:t>
      </w:r>
      <w:r w:rsidRPr="00215199">
        <w:rPr>
          <w:rFonts w:eastAsia="Times New Roman" w:cs="Times New Roman"/>
          <w:b/>
          <w:color w:val="00B050"/>
          <w:sz w:val="24"/>
          <w:szCs w:val="24"/>
          <w:lang w:eastAsia="ru-RU"/>
        </w:rPr>
        <w:br/>
      </w: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1.1.1.Общее собрание коллектива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374"/>
        <w:gridCol w:w="1559"/>
        <w:gridCol w:w="1999"/>
      </w:tblGrid>
      <w:tr w:rsidR="00D279F1" w:rsidRPr="00351C34" w:rsidTr="009D40D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9D40DE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9D40DE" w:rsidRDefault="00D279F1" w:rsidP="009D40DE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9D40DE" w:rsidRDefault="00D279F1" w:rsidP="009D40DE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  <w:r w:rsidRPr="009D4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9D40DE" w:rsidRDefault="009D40DE" w:rsidP="009D40DE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9D40DE">
        <w:trPr>
          <w:tblCellSpacing w:w="0" w:type="dxa"/>
          <w:jc w:val="center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9D40DE" w:rsidP="00215199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№ 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Доклад  «Готовность ДОУ к внедрению ФГОС </w:t>
            </w:r>
            <w:proofErr w:type="gramStart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координация действий по внедрению ФГОС </w:t>
            </w:r>
            <w:proofErr w:type="gramStart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учреждении»</w:t>
            </w:r>
          </w:p>
          <w:p w:rsidR="00D279F1" w:rsidRPr="00351C34" w:rsidRDefault="009D40DE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№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2. 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Публичный доклад по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теме: «Итоги работы за 2015-2016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учебный год»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1.1.2. Педагогический совет.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355"/>
        <w:gridCol w:w="1488"/>
        <w:gridCol w:w="1817"/>
      </w:tblGrid>
      <w:tr w:rsidR="00D279F1" w:rsidRPr="00351C34" w:rsidTr="00D279F1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215199" w:rsidP="00215199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215199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 «Приоритетные направления образовательной политики  ДОУ»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утверждение перспектив в работе  коллектива на учебный год.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Итоги летней оздоровительной работы.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Принятие годового плана, учебного плана. 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Внесение изменений и дополнений в 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Образовательную программу ДОУ.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Рассмотрение и обсуждение локальных актов.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rHeight w:val="1900"/>
          <w:tblCellSpacing w:w="0" w:type="dxa"/>
          <w:jc w:val="center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 Итоги работы за учебный год и перспективы на будущее.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Анализ  работы педагогического коллектива в   учебном году. Достижения. Проблемы. Трудности по внедрению ФГОС ДО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2.Результаты освоение образовательной программы  ДО.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готовности детей к обучению в школе. (Итоги мониторинга освоения основной образовательной программы)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состояния работы по повышению профессионального мастерства педагогов.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1.1.3. Собрание трудового коллектива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579"/>
        <w:gridCol w:w="1455"/>
        <w:gridCol w:w="1910"/>
      </w:tblGrid>
      <w:tr w:rsidR="00D279F1" w:rsidRPr="00351C34" w:rsidTr="00D279F1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215199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N№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215199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Содержание основной деятельности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215199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  <w:r w:rsidRPr="00215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215199" w:rsidRDefault="00D279F1" w:rsidP="00215199">
            <w:pPr>
              <w:autoSpaceDN w:val="0"/>
              <w:spacing w:before="120" w:after="120" w:line="240" w:lineRule="auto"/>
              <w:ind w:left="120"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1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215199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1.  Основные направления деятельности  ДОУ на новый учебный  год.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координация действий по улучшению условий образовательного процесса.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Итоги работы за летний оздоровительный период.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Принятие локальных актов ДОУ.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№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2. Итоги хода выполнения коллективного  договора  между  администрацией и трудовым  коллективом.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О выполнении со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глашения по охране труда за 2015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Отчет комиссии по ОТ.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Рассмотрение и внесение изменений и дополнений в локальные акты ДОУ: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   Положения о порядке и условиях 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стимулирующих выплат работникам ДОУ;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   Правила внутреннего трудового распорядка; 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Графики работы;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  Соглашение </w:t>
            </w:r>
            <w:proofErr w:type="gramStart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 на  новый  год.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Заседание №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3. О подготовке ДОУ к  весенне-летнему периоду, новому учебному году.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О подготовке к летней оздоровительной работе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О состоянии охраны труда за 1 полугодие 2016г.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Обеспечение охраны труда и безопасности жизнедеятельности детей и сотрудников ДОУ.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15199">
        <w:rPr>
          <w:rFonts w:eastAsia="Times New Roman" w:cs="Times New Roman"/>
          <w:b/>
          <w:color w:val="00B050"/>
          <w:sz w:val="24"/>
          <w:szCs w:val="24"/>
          <w:lang w:eastAsia="ru-RU"/>
        </w:rPr>
        <w:t>1.2.. Работа с кадрами</w:t>
      </w:r>
      <w:r w:rsidRPr="00215199">
        <w:rPr>
          <w:rFonts w:eastAsia="Times New Roman" w:cs="Times New Roman"/>
          <w:b/>
          <w:color w:val="00B050"/>
          <w:sz w:val="24"/>
          <w:szCs w:val="24"/>
          <w:lang w:eastAsia="ru-RU"/>
        </w:rPr>
        <w:br/>
      </w: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1.2.1.Повышение деловой квалификации педагогических работников</w:t>
      </w:r>
    </w:p>
    <w:tbl>
      <w:tblPr>
        <w:tblW w:w="9326" w:type="dxa"/>
        <w:jc w:val="center"/>
        <w:tblCellSpacing w:w="0" w:type="dxa"/>
        <w:tblInd w:w="-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043"/>
        <w:gridCol w:w="1557"/>
        <w:gridCol w:w="1799"/>
        <w:gridCol w:w="1173"/>
      </w:tblGrid>
      <w:tr w:rsidR="00D279F1" w:rsidRPr="00351C34" w:rsidTr="00215199">
        <w:trPr>
          <w:trHeight w:val="526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215199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Тема курсов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51C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279F1" w:rsidRPr="00351C34" w:rsidTr="00215199">
        <w:trPr>
          <w:trHeight w:val="512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215199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.2.2.Аттестация педагогических кадров</w:t>
      </w:r>
      <w:r w:rsidRPr="00351C3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733"/>
        <w:gridCol w:w="2503"/>
        <w:gridCol w:w="2147"/>
        <w:gridCol w:w="1234"/>
      </w:tblGrid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Nп</w:t>
            </w:r>
            <w:proofErr w:type="spell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Ф.И.О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215199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Сайфулина</w:t>
            </w:r>
            <w:proofErr w:type="spellEnd"/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215199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30.09.16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spacing w:after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работа: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разъяснению Приказа Министерства образования и науки РФ от 24.03.2010г. N 209 «О порядке аттестации </w:t>
            </w:r>
            <w:proofErr w:type="spell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педагогическх</w:t>
            </w:r>
            <w:proofErr w:type="spell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государственных и муниципальных образовательных учреждений»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215199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9F1" w:rsidRPr="00351C34" w:rsidRDefault="00D279F1" w:rsidP="00D279F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 аттестуемых педагогов.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9F1" w:rsidRPr="00351C34" w:rsidRDefault="00D279F1" w:rsidP="00D279F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по оформлению папки профессиональных достижений.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9F1" w:rsidRPr="00351C34" w:rsidRDefault="00D279F1" w:rsidP="00D279F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 аттестуемых педагогов.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9F1" w:rsidRPr="00351C34" w:rsidRDefault="00D279F1" w:rsidP="00D279F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1.2.4. Совещания при заведующем ДОУ.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16"/>
        <w:gridCol w:w="1220"/>
        <w:gridCol w:w="1589"/>
      </w:tblGrid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215199" w:rsidP="00215199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2.Организация контрольной деятельности (знакомство с графиком контроля)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Подготовка к осенним праздникам.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6. Подготовка ДОУ к зиме (утепление помещений, уборка территории).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Итоги инвентаризации в МБДОУ.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4.Анализ выполнения натуральных норм питания за год.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5.Подготовке к новогодним праздникам: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педагогичес</w:t>
            </w:r>
            <w:r w:rsidR="0021519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кая работа, оформление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групп, коридоров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утверждение сценариев и графиков утренников;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безопасности при проведении.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Результаты административно-общественного контроля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заболеваемости детей и сотрудников ДОУ за прошедший год.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Подготовка к собранию трудового коллектива.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Организация работы по обеспечению безопасности всех участников образовательного процесса, 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3.Анализ заболеваемости.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 углубленного медицинского осмотра, готовности выпускников подготовительной группы к школьному обучению.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4.Анализ выполнения натуральных норм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Подготовка к 8-е Марта.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Анализ заболеваемости за 1 квартал.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 Организация субботника по благоустройству территории.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6. Утверждение плана  ремонтных работ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215199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Подготовка  выпуска детей в школу.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заболеваемости.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5.О подготовке к летней оздоровительной работе.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6. Эффективность работы органов самоуправления в ДОУ.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7. 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279F1" w:rsidRPr="00E65811" w:rsidRDefault="00E65811" w:rsidP="00E65811">
      <w:pPr>
        <w:autoSpaceDN w:val="0"/>
        <w:spacing w:before="120" w:after="120" w:line="240" w:lineRule="auto"/>
        <w:ind w:left="120" w:right="120" w:firstLine="400"/>
        <w:jc w:val="center"/>
        <w:textAlignment w:val="top"/>
        <w:rPr>
          <w:rFonts w:eastAsia="Times New Roman" w:cs="Times New Roman"/>
          <w:color w:val="7030A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2.</w:t>
      </w:r>
      <w:r w:rsidR="00D279F1" w:rsidRPr="00E65811">
        <w:rPr>
          <w:rFonts w:eastAsia="Times New Roman" w:cs="Times New Roman"/>
          <w:color w:val="7030A0"/>
          <w:sz w:val="24"/>
          <w:szCs w:val="24"/>
          <w:lang w:eastAsia="ru-RU"/>
        </w:rPr>
        <w:t xml:space="preserve"> </w:t>
      </w:r>
      <w:r w:rsidR="00D279F1" w:rsidRPr="00E65811">
        <w:rPr>
          <w:rFonts w:eastAsia="Times New Roman" w:cs="Times New Roman"/>
          <w:b/>
          <w:color w:val="7030A0"/>
          <w:sz w:val="24"/>
          <w:szCs w:val="24"/>
          <w:lang w:eastAsia="ru-RU"/>
        </w:rPr>
        <w:t>ОРГАНИЗАЦИОННО-ПЕДАГОГИЧЕСКАЯ РАБОТА</w:t>
      </w:r>
    </w:p>
    <w:p w:rsidR="00D279F1" w:rsidRPr="00215199" w:rsidRDefault="00E65811" w:rsidP="00D279F1">
      <w:pPr>
        <w:autoSpaceDN w:val="0"/>
        <w:spacing w:before="120" w:after="120" w:line="240" w:lineRule="auto"/>
        <w:ind w:left="120" w:right="120" w:firstLine="400"/>
        <w:jc w:val="both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ru-RU"/>
        </w:rPr>
        <w:t>2</w:t>
      </w:r>
      <w:r w:rsidR="00D279F1" w:rsidRPr="00215199">
        <w:rPr>
          <w:rFonts w:eastAsia="Times New Roman" w:cs="Times New Roman"/>
          <w:b/>
          <w:color w:val="00B050"/>
          <w:sz w:val="24"/>
          <w:szCs w:val="24"/>
          <w:lang w:eastAsia="ru-RU"/>
        </w:rPr>
        <w:t>.1.  Развлекательно - досуговая деятельность детей</w:t>
      </w:r>
    </w:p>
    <w:p w:rsidR="00D279F1" w:rsidRPr="00351C34" w:rsidRDefault="00E6581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</w:t>
      </w:r>
      <w:r w:rsidR="00D279F1" w:rsidRPr="00351C34">
        <w:rPr>
          <w:rFonts w:eastAsia="Times New Roman" w:cs="Times New Roman"/>
          <w:b/>
          <w:color w:val="000000"/>
          <w:sz w:val="24"/>
          <w:szCs w:val="24"/>
          <w:lang w:eastAsia="ru-RU"/>
        </w:rPr>
        <w:t>.1.1. Праздники и развлечения.</w:t>
      </w:r>
    </w:p>
    <w:tbl>
      <w:tblPr>
        <w:tblW w:w="0" w:type="auto"/>
        <w:jc w:val="center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642"/>
        <w:gridCol w:w="2540"/>
        <w:gridCol w:w="2055"/>
      </w:tblGrid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rHeight w:val="877"/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урожая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 «</w:t>
            </w:r>
            <w:proofErr w:type="spell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«Здравствуй, осень золотая!»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Развлечение «Осенняя ярмарка»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Матери.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E65811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29.12.-30.12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«День рождения ёлочки»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Здравствуй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имушка</w:t>
            </w:r>
            <w:proofErr w:type="spell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-зима!»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«В гости ёлка к нам пришла!»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  «Малые зимние игры»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Музыкальное развлечение «Рождественские колядки»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защитника отечества!»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«Мой папа-солдат!»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E65811">
            <w:pPr>
              <w:autoSpaceDN w:val="0"/>
              <w:spacing w:before="120" w:after="120" w:line="240" w:lineRule="auto"/>
              <w:ind w:left="120" w:right="12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rHeight w:val="989"/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01.-07.03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«Мамочка любимая»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«Моя мама лучшая на свете!»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rHeight w:val="1470"/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«День смеха»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Развлечение  «В гостях у солнышка»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 досуг «Дорога в космос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E65811" w:rsidP="00E65811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 «До свидания, детский сад!»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 «День Победы»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развлечение «Папа, мама, я 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портивная семья!»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E65811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279F1" w:rsidRPr="00E65811" w:rsidRDefault="00E6581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2</w:t>
      </w:r>
      <w:r w:rsidR="00D279F1"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.2.  Выставки</w:t>
      </w:r>
    </w:p>
    <w:tbl>
      <w:tblPr>
        <w:tblW w:w="9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555"/>
        <w:gridCol w:w="1702"/>
        <w:gridCol w:w="1557"/>
      </w:tblGrid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E65811" w:rsidP="00E65811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   «Огородные фантазии»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«Птичий домик»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«Мастерская Деда Мороза»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праздничных открыток «Подарок для мамочки»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E65811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Выставка  «Дорого яичко к пасхальному дню»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279F1" w:rsidRPr="00E65811" w:rsidRDefault="00E65811" w:rsidP="00E65811">
      <w:pPr>
        <w:autoSpaceDN w:val="0"/>
        <w:spacing w:before="120" w:after="120" w:line="240" w:lineRule="auto"/>
        <w:ind w:left="120" w:right="120" w:firstLine="400"/>
        <w:jc w:val="center"/>
        <w:textAlignment w:val="top"/>
        <w:rPr>
          <w:rFonts w:eastAsia="Times New Roman" w:cs="Times New Roman"/>
          <w:color w:val="7030A0"/>
          <w:sz w:val="28"/>
          <w:szCs w:val="28"/>
          <w:lang w:eastAsia="ru-RU"/>
        </w:rPr>
      </w:pPr>
      <w:r w:rsidRPr="00E65811">
        <w:rPr>
          <w:rFonts w:eastAsia="Times New Roman" w:cs="Times New Roman"/>
          <w:b/>
          <w:color w:val="7030A0"/>
          <w:sz w:val="24"/>
          <w:szCs w:val="24"/>
          <w:lang w:eastAsia="ru-RU"/>
        </w:rPr>
        <w:t>3.</w:t>
      </w:r>
      <w:r w:rsidR="00D279F1" w:rsidRPr="00E65811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Взаимосвязь в работе ДОУ с семьей.</w:t>
      </w:r>
    </w:p>
    <w:p w:rsidR="00D279F1" w:rsidRPr="00E65811" w:rsidRDefault="00E6581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ru-RU"/>
        </w:rPr>
        <w:t>3</w:t>
      </w:r>
      <w:r w:rsidR="00D279F1"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.1. Информационно-педагогическое просвещение родителей</w:t>
      </w:r>
    </w:p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51C34">
        <w:rPr>
          <w:rFonts w:eastAsia="Times New Roman" w:cs="Times New Roman"/>
          <w:color w:val="000000"/>
          <w:sz w:val="24"/>
          <w:szCs w:val="24"/>
          <w:lang w:eastAsia="ru-RU"/>
        </w:rPr>
        <w:t>Цель: Оказание родителям практической  помощи в повышении эффективности воспитания,  развития дошкольников.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468"/>
        <w:gridCol w:w="2250"/>
        <w:gridCol w:w="1765"/>
      </w:tblGrid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E65811" w:rsidP="00E65811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Информационно-справочные стенды: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Задача: пропагандировать и знакомить родителей с  работой ДОУ.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Рекламный буклет: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«Давайте, познакомимся!»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Стенды для родителей: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«Режим дня»;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«Наши успехи и достижения»;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«Роль семьи в воспитании ребенка»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«Пропаганда здорового образа жизни»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дверей;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саду;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открытых занятий;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досугов, праздников.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02.05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Групповые собрания (4 раза в год – установочное, текущие и итоговое).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1. «Давайте познакомимся»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2 «Адаптация и здоровье»»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3.«Трехлетние дети. Какие они?»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4.«Очень много мы знаем и умеем»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1.«Любознательные почемучки»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«Пальчики помогают говорить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3.«Секреты общения»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4. «Хорошо у нас в саду!»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1. «Воспитываем маленького гражданина» 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 Семинар: «Семья в преддверии школьной жизни»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 «Секреты психического здоровья»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«Мир знаний глазами дошколят»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«Встреча с учителем начальной школы»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«Готов ли Ваш ребенок к школе»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  образовательного учреждения и родителей.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Задачи: привлечение родителей к активному участию в образовательном процессе.)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3.Спортивный праздник, посвященный Дню Отечества;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«Неделя здоровья»,     «День открытых    дверей», «Театральная пятница»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 Выставки для детей и родителей: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«Галерея детского творчества» (тематические выставки).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Март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ДОУ</w:t>
            </w: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279F1" w:rsidRPr="00351C34" w:rsidRDefault="00E6581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  <w:r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3</w:t>
      </w:r>
      <w:r w:rsidR="00D279F1"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.2.Работа с социумом.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989"/>
        <w:gridCol w:w="1332"/>
        <w:gridCol w:w="1589"/>
      </w:tblGrid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E6581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Взаимодействие со школой.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совместного  плана работы          школы  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Завуч.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«Круглый стол»: обсуждение разделов программы начальной школы и  детского сада.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Завуч.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 уроков в 1 классе воспитателями подготовительной группы.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 учителями начального звена НОД в подготовительной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Завуч.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E6581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E6581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Работа с библиотекой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1.Участие  в беседах, викторинах, КВН                                                 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 2.Посещение праздников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279F1" w:rsidRPr="00E65811" w:rsidRDefault="00E65811" w:rsidP="00E65811">
      <w:pPr>
        <w:autoSpaceDN w:val="0"/>
        <w:spacing w:before="120" w:after="120" w:line="240" w:lineRule="auto"/>
        <w:ind w:left="120" w:right="120" w:firstLine="400"/>
        <w:jc w:val="center"/>
        <w:textAlignment w:val="top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4.</w:t>
      </w:r>
      <w:r w:rsidR="00D279F1" w:rsidRPr="00E65811">
        <w:rPr>
          <w:rFonts w:eastAsia="Times New Roman" w:cs="Times New Roman"/>
          <w:b/>
          <w:color w:val="7030A0"/>
          <w:sz w:val="24"/>
          <w:szCs w:val="24"/>
          <w:lang w:eastAsia="ru-RU"/>
        </w:rPr>
        <w:t>Контроль</w:t>
      </w:r>
    </w:p>
    <w:p w:rsidR="00D279F1" w:rsidRPr="00E65811" w:rsidRDefault="00E6581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ru-RU"/>
        </w:rPr>
        <w:t>4</w:t>
      </w:r>
      <w:r w:rsidR="00D279F1" w:rsidRPr="00E65811">
        <w:rPr>
          <w:rFonts w:eastAsia="Times New Roman" w:cs="Times New Roman"/>
          <w:b/>
          <w:color w:val="00B050"/>
          <w:sz w:val="24"/>
          <w:szCs w:val="24"/>
          <w:lang w:eastAsia="ru-RU"/>
        </w:rPr>
        <w:t>.1.Комплексный контроль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724"/>
        <w:gridCol w:w="680"/>
        <w:gridCol w:w="1589"/>
      </w:tblGrid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E6581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E65811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8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Тема: Готовность детей к школе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Определение  уровня освоения программного материала, готовности выпускников к школьному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279F1" w:rsidRPr="00351C34" w:rsidRDefault="00D279F1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279F1" w:rsidRPr="00F062E2" w:rsidRDefault="00F062E2" w:rsidP="00F062E2">
      <w:pPr>
        <w:autoSpaceDN w:val="0"/>
        <w:spacing w:before="120" w:after="120" w:line="240" w:lineRule="auto"/>
        <w:ind w:left="8364" w:right="-850" w:hanging="7844"/>
        <w:jc w:val="center"/>
        <w:textAlignment w:val="top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7030A0"/>
          <w:sz w:val="24"/>
          <w:szCs w:val="24"/>
          <w:lang w:eastAsia="ru-RU"/>
        </w:rPr>
        <w:t>5.</w:t>
      </w:r>
      <w:r w:rsidR="00D279F1" w:rsidRPr="00F062E2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АДМИНИСТРАТИВНО-ХОЗЯЙСТВЕННАЯ РАБОТА</w:t>
      </w:r>
    </w:p>
    <w:p w:rsidR="00D279F1" w:rsidRPr="00F062E2" w:rsidRDefault="00F062E2" w:rsidP="00D279F1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 w:rsidRPr="00F062E2">
        <w:rPr>
          <w:rFonts w:eastAsia="Times New Roman" w:cs="Times New Roman"/>
          <w:b/>
          <w:color w:val="00B050"/>
          <w:sz w:val="24"/>
          <w:szCs w:val="24"/>
          <w:lang w:eastAsia="ru-RU"/>
        </w:rPr>
        <w:t>5</w:t>
      </w:r>
      <w:r w:rsidR="00D279F1" w:rsidRPr="00F062E2">
        <w:rPr>
          <w:rFonts w:eastAsia="Times New Roman" w:cs="Times New Roman"/>
          <w:b/>
          <w:color w:val="00B050"/>
          <w:sz w:val="24"/>
          <w:szCs w:val="24"/>
          <w:lang w:eastAsia="ru-RU"/>
        </w:rPr>
        <w:t>.1. Обеспечение охраны труда и безопасности жизнедеятельности детей и сотрудников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952"/>
        <w:gridCol w:w="1220"/>
        <w:gridCol w:w="1723"/>
      </w:tblGrid>
      <w:tr w:rsidR="00D279F1" w:rsidRPr="00351C34" w:rsidTr="00D279F1">
        <w:trPr>
          <w:trHeight w:val="6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F062E2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Проверка условий: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1) готовность ДОУ к новому учебному году;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2) анализ состояния технологического оборудования;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3) оформление актов готовности всех помещений к началу учебного года.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Работа с кадрами «Соблюдение правил внутреннего распорядка. Охрана жизни, здоровья детей».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Рейды и смотры по санитарному состоянию групп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Продолжение работы по подготовке здания к зимнему периоду.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Приобретение необходимого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F062E2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Проведение рейдов совместной комиссии по ОТ.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Составление соглашения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Подготовка инвентаря для работы на участке.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Выполнение норм СанПиН в ДОУ.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Подготовка ДОУ к приемке к новому учебному году.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D279F1" w:rsidRPr="00351C34" w:rsidTr="00D279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Благоустройство территории ДОУ.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Продолжение работы по оформлению нормативных документов.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Инструктаж всех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279F1" w:rsidRPr="00F062E2" w:rsidRDefault="00F062E2" w:rsidP="00F062E2">
      <w:pPr>
        <w:autoSpaceDN w:val="0"/>
        <w:spacing w:before="120" w:after="120" w:line="240" w:lineRule="auto"/>
        <w:ind w:left="120" w:right="120" w:firstLine="400"/>
        <w:textAlignment w:val="top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 w:rsidRPr="00F062E2">
        <w:rPr>
          <w:rFonts w:eastAsia="Times New Roman" w:cs="Times New Roman"/>
          <w:b/>
          <w:color w:val="00B050"/>
          <w:sz w:val="24"/>
          <w:szCs w:val="24"/>
          <w:lang w:eastAsia="ru-RU"/>
        </w:rPr>
        <w:t>5</w:t>
      </w:r>
      <w:r w:rsidR="00D279F1" w:rsidRPr="00F062E2">
        <w:rPr>
          <w:rFonts w:eastAsia="Times New Roman" w:cs="Times New Roman"/>
          <w:b/>
          <w:color w:val="00B050"/>
          <w:sz w:val="24"/>
          <w:szCs w:val="24"/>
          <w:lang w:eastAsia="ru-RU"/>
        </w:rPr>
        <w:t>.2. Укрепление материально-технической базы.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623"/>
        <w:gridCol w:w="1659"/>
        <w:gridCol w:w="1589"/>
      </w:tblGrid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F062E2" w:rsidP="00F062E2">
            <w:pPr>
              <w:autoSpaceDN w:val="0"/>
              <w:spacing w:before="120" w:after="120" w:line="240" w:lineRule="auto"/>
              <w:ind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F062E2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F062E2">
            <w:pPr>
              <w:autoSpaceDN w:val="0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F062E2" w:rsidRDefault="00D279F1" w:rsidP="00F062E2">
            <w:pPr>
              <w:autoSpaceDN w:val="0"/>
              <w:spacing w:before="120" w:after="120" w:line="240" w:lineRule="auto"/>
              <w:ind w:left="120" w:right="120"/>
              <w:jc w:val="center"/>
              <w:textAlignment w:val="top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2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F062E2" w:rsidP="00F062E2">
            <w:pPr>
              <w:autoSpaceDN w:val="0"/>
              <w:spacing w:before="120" w:after="120" w:line="240" w:lineRule="auto"/>
              <w:ind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расходованием сметных ассигнований.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F062E2" w:rsidP="00F062E2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Обновить:</w:t>
            </w:r>
            <w:r w:rsidR="00D279F1"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игровое оборудование на участках.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Приобрести:</w:t>
            </w:r>
          </w:p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     хозяйственный  инвентарь и спецодежду.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Отремонтировать: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помещение прачечной </w:t>
            </w:r>
            <w:proofErr w:type="gramStart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частичная замена пола)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  огнетушителей.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F062E2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Косметический ремонт групп, пищеблока, </w:t>
            </w:r>
            <w:r w:rsidR="00F062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Июль,</w:t>
            </w:r>
            <w:r w:rsidR="00F062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замечаний </w:t>
            </w:r>
            <w:r w:rsidR="00F062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предписаниям Госпожнадзора,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Роспотребнадзора.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062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F062E2" w:rsidP="00F062E2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9F1" w:rsidRPr="00351C34" w:rsidTr="00D279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jc w:val="both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 w:firstLine="40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9F1" w:rsidRPr="00351C34" w:rsidRDefault="00D279F1" w:rsidP="00D279F1">
            <w:pPr>
              <w:autoSpaceDN w:val="0"/>
              <w:spacing w:before="120" w:after="120" w:line="240" w:lineRule="auto"/>
              <w:ind w:left="120" w:right="120"/>
              <w:textAlignment w:val="top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3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167F5" w:rsidRDefault="00D167F5"/>
    <w:sectPr w:rsidR="00D167F5" w:rsidSect="00351C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DE" w:rsidRDefault="009D40DE" w:rsidP="001464A3">
      <w:pPr>
        <w:spacing w:after="0" w:line="240" w:lineRule="auto"/>
      </w:pPr>
      <w:r>
        <w:separator/>
      </w:r>
    </w:p>
  </w:endnote>
  <w:endnote w:type="continuationSeparator" w:id="0">
    <w:p w:rsidR="009D40DE" w:rsidRDefault="009D40DE" w:rsidP="0014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E" w:rsidRDefault="009D40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903700"/>
      <w:docPartObj>
        <w:docPartGallery w:val="Page Numbers (Bottom of Page)"/>
        <w:docPartUnique/>
      </w:docPartObj>
    </w:sdtPr>
    <w:sdtEndPr/>
    <w:sdtContent>
      <w:p w:rsidR="009D40DE" w:rsidRDefault="009D40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BF">
          <w:rPr>
            <w:noProof/>
          </w:rPr>
          <w:t>1</w:t>
        </w:r>
        <w:r>
          <w:fldChar w:fldCharType="end"/>
        </w:r>
      </w:p>
    </w:sdtContent>
  </w:sdt>
  <w:p w:rsidR="009D40DE" w:rsidRDefault="009D40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E" w:rsidRDefault="009D40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DE" w:rsidRDefault="009D40DE" w:rsidP="001464A3">
      <w:pPr>
        <w:spacing w:after="0" w:line="240" w:lineRule="auto"/>
      </w:pPr>
      <w:r>
        <w:separator/>
      </w:r>
    </w:p>
  </w:footnote>
  <w:footnote w:type="continuationSeparator" w:id="0">
    <w:p w:rsidR="009D40DE" w:rsidRDefault="009D40DE" w:rsidP="0014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E" w:rsidRDefault="009D40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E" w:rsidRDefault="009D40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E" w:rsidRDefault="009D40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085"/>
    <w:multiLevelType w:val="hybridMultilevel"/>
    <w:tmpl w:val="B080B4DA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0AD6626"/>
    <w:multiLevelType w:val="hybridMultilevel"/>
    <w:tmpl w:val="01F0C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2A"/>
    <w:rsid w:val="00105FBF"/>
    <w:rsid w:val="001464A3"/>
    <w:rsid w:val="00215199"/>
    <w:rsid w:val="00351C34"/>
    <w:rsid w:val="00777352"/>
    <w:rsid w:val="009D40DE"/>
    <w:rsid w:val="00D167F5"/>
    <w:rsid w:val="00D279F1"/>
    <w:rsid w:val="00E65811"/>
    <w:rsid w:val="00F062E2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3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C3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4A3"/>
  </w:style>
  <w:style w:type="paragraph" w:styleId="a9">
    <w:name w:val="footer"/>
    <w:basedOn w:val="a"/>
    <w:link w:val="aa"/>
    <w:uiPriority w:val="99"/>
    <w:unhideWhenUsed/>
    <w:rsid w:val="0014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4A3"/>
  </w:style>
  <w:style w:type="paragraph" w:styleId="ab">
    <w:name w:val="List Paragraph"/>
    <w:basedOn w:val="a"/>
    <w:uiPriority w:val="34"/>
    <w:qFormat/>
    <w:rsid w:val="009D4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3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C3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4A3"/>
  </w:style>
  <w:style w:type="paragraph" w:styleId="a9">
    <w:name w:val="footer"/>
    <w:basedOn w:val="a"/>
    <w:link w:val="aa"/>
    <w:uiPriority w:val="99"/>
    <w:unhideWhenUsed/>
    <w:rsid w:val="0014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4A3"/>
  </w:style>
  <w:style w:type="paragraph" w:styleId="ab">
    <w:name w:val="List Paragraph"/>
    <w:basedOn w:val="a"/>
    <w:uiPriority w:val="34"/>
    <w:qFormat/>
    <w:rsid w:val="009D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>Омская область, Усть-Ишимский район, с.Большая Тава, ул.Центральная 29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1DABB-D91A-405D-B81C-8F9B870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/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/>
  <cp:keywords/>
  <dc:description/>
  <cp:lastModifiedBy>user</cp:lastModifiedBy>
  <cp:revision>9</cp:revision>
  <cp:lastPrinted>2016-08-16T16:10:00Z</cp:lastPrinted>
  <dcterms:created xsi:type="dcterms:W3CDTF">2016-08-15T11:03:00Z</dcterms:created>
  <dcterms:modified xsi:type="dcterms:W3CDTF">2016-08-16T16:14:00Z</dcterms:modified>
</cp:coreProperties>
</file>